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C2920" w14:textId="77777777" w:rsidR="006E0CFC" w:rsidRPr="00A83068" w:rsidRDefault="006E0CFC" w:rsidP="004E3DDB">
      <w:pPr>
        <w:pStyle w:val="NormlWeb"/>
        <w:spacing w:before="0" w:beforeAutospacing="0" w:after="150" w:afterAutospacing="0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 xml:space="preserve">Mi az </w:t>
      </w:r>
      <w:proofErr w:type="spellStart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e-Személyi</w:t>
      </w:r>
      <w:proofErr w:type="spellEnd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 xml:space="preserve"> igazolvány?</w:t>
      </w:r>
    </w:p>
    <w:p w14:paraId="48D25BDC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95959" w:themeColor="text1" w:themeTint="A6"/>
          <w:sz w:val="21"/>
          <w:szCs w:val="21"/>
        </w:rPr>
      </w:pPr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Az </w:t>
      </w:r>
      <w:proofErr w:type="spellStart"/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 </w:t>
      </w:r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az új, fokozatosan bevezetésre kerülő </w:t>
      </w:r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>elektronikus személyazonosító igazolvány</w:t>
      </w:r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>. Legfontosabb jellemzője, hogy a kártyához</w:t>
      </w:r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 </w:t>
      </w:r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speciális </w:t>
      </w:r>
      <w:proofErr w:type="spellStart"/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>tárolóelem</w:t>
      </w:r>
      <w:proofErr w:type="spellEnd"/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 tartozik, amely alkalmassá teszi az</w:t>
      </w:r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 elektr</w:t>
      </w:r>
      <w:r w:rsidR="000F3078" w:rsidRPr="00A83068">
        <w:rPr>
          <w:rFonts w:ascii="Arial" w:hAnsi="Arial" w:cs="Arial"/>
          <w:color w:val="595959" w:themeColor="text1" w:themeTint="A6"/>
          <w:sz w:val="21"/>
          <w:szCs w:val="21"/>
        </w:rPr>
        <w:t>onikus személyazonosításra, ezáltal az elektronikus ügyintézésre is.</w:t>
      </w:r>
    </w:p>
    <w:p w14:paraId="491AD958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Ez az új, európai követelmények szerint készült azonosító okmány ún. </w:t>
      </w:r>
      <w:proofErr w:type="gramStart"/>
      <w:r w:rsidRPr="00A83068">
        <w:rPr>
          <w:rFonts w:ascii="Arial" w:hAnsi="Arial" w:cs="Arial"/>
          <w:color w:val="555555"/>
          <w:sz w:val="21"/>
          <w:szCs w:val="21"/>
        </w:rPr>
        <w:t>multi-applikációs</w:t>
      </w:r>
      <w:proofErr w:type="gramEnd"/>
      <w:r w:rsidRPr="00A83068">
        <w:rPr>
          <w:rFonts w:ascii="Arial" w:hAnsi="Arial" w:cs="Arial"/>
          <w:color w:val="555555"/>
          <w:sz w:val="21"/>
          <w:szCs w:val="21"/>
        </w:rPr>
        <w:t xml:space="preserve"> eszköz, használatához tehát több szolgáltatás is kapcsolódik.</w:t>
      </w:r>
    </w:p>
    <w:p w14:paraId="2610D751" w14:textId="610F9FC8" w:rsidR="006E0CFC" w:rsidRPr="00A83068" w:rsidRDefault="00ED100E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1"/>
          <w:szCs w:val="21"/>
        </w:rPr>
        <w:t>Az egészségügyi alkalmazottak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azon csoportja</w:t>
      </w:r>
      <w:r w:rsidR="006E0CFC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számára 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kötelező </w:t>
      </w:r>
      <w:r w:rsidR="006E0CFC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az </w:t>
      </w:r>
      <w:proofErr w:type="spellStart"/>
      <w:r w:rsidR="006E0CFC" w:rsidRPr="00A83068">
        <w:rPr>
          <w:rStyle w:val="Kiemels2"/>
          <w:rFonts w:ascii="Arial" w:hAnsi="Arial" w:cs="Arial"/>
          <w:color w:val="555555"/>
          <w:sz w:val="21"/>
          <w:szCs w:val="21"/>
        </w:rPr>
        <w:t>EESZT-csatlakozás</w:t>
      </w:r>
      <w:proofErr w:type="spellEnd"/>
      <w:r w:rsidR="006E0CFC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ré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szeként az </w:t>
      </w:r>
      <w:proofErr w:type="spellStart"/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kiváltása, akik betegadatot fognak továbbítani a TÉR felé. Ez a kórházakban és a </w:t>
      </w:r>
      <w:proofErr w:type="spellStart"/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>járóbeteg</w:t>
      </w:r>
      <w:proofErr w:type="spellEnd"/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szakellátó intézményekben az orvosok részére, a háziorvosok és asszisztensei</w:t>
      </w:r>
      <w:r w:rsidR="004E3DDB" w:rsidRPr="00A83068">
        <w:rPr>
          <w:rStyle w:val="Kiemels2"/>
          <w:rFonts w:ascii="Arial" w:hAnsi="Arial" w:cs="Arial"/>
          <w:color w:val="555555"/>
          <w:sz w:val="21"/>
          <w:szCs w:val="21"/>
        </w:rPr>
        <w:t>k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részére, illetve a patikai dolgozók részére szükséges. </w:t>
      </w:r>
    </w:p>
    <w:p w14:paraId="6F2109CD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 xml:space="preserve">Miért van szükség az </w:t>
      </w:r>
      <w:proofErr w:type="spellStart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e-Személyire</w:t>
      </w:r>
      <w:proofErr w:type="spellEnd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?</w:t>
      </w:r>
    </w:p>
    <w:p w14:paraId="6181F355" w14:textId="07D9A222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 2017. őszén országosan elinduló Elektronikus E</w:t>
      </w:r>
      <w:r w:rsidR="00ED100E" w:rsidRPr="00A83068">
        <w:rPr>
          <w:rFonts w:ascii="Arial" w:hAnsi="Arial" w:cs="Arial"/>
          <w:color w:val="555555"/>
          <w:sz w:val="21"/>
          <w:szCs w:val="21"/>
        </w:rPr>
        <w:t>gészségügyi Szolgáltatási Térbe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 (EESZT) az egészségüg</w:t>
      </w:r>
      <w:r w:rsidR="00ED100E" w:rsidRPr="00A83068">
        <w:rPr>
          <w:rFonts w:ascii="Arial" w:hAnsi="Arial" w:cs="Arial"/>
          <w:color w:val="555555"/>
          <w:sz w:val="21"/>
          <w:szCs w:val="21"/>
        </w:rPr>
        <w:t>y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i </w:t>
      </w:r>
      <w:r w:rsidR="00ED100E" w:rsidRPr="00A83068">
        <w:rPr>
          <w:rFonts w:ascii="Arial" w:hAnsi="Arial" w:cs="Arial"/>
          <w:color w:val="555555"/>
          <w:sz w:val="21"/>
          <w:szCs w:val="21"/>
        </w:rPr>
        <w:t>alkalmazottaknak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 csak </w:t>
      </w:r>
      <w:r w:rsidR="0074659A">
        <w:rPr>
          <w:rFonts w:ascii="Arial" w:hAnsi="Arial" w:cs="Arial"/>
          <w:color w:val="555555"/>
          <w:sz w:val="21"/>
          <w:szCs w:val="21"/>
        </w:rPr>
        <w:t xml:space="preserve">az </w:t>
      </w:r>
      <w:proofErr w:type="spellStart"/>
      <w:r w:rsidR="0074659A">
        <w:rPr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="0074659A">
        <w:rPr>
          <w:rFonts w:ascii="Arial" w:hAnsi="Arial" w:cs="Arial"/>
          <w:color w:val="555555"/>
          <w:sz w:val="21"/>
          <w:szCs w:val="21"/>
        </w:rPr>
        <w:t xml:space="preserve"> igazolvány használatával léphetnek be.</w:t>
      </w:r>
    </w:p>
    <w:p w14:paraId="104E3DAB" w14:textId="3CDEBA33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A lakosság körében az </w:t>
      </w:r>
      <w:proofErr w:type="spellStart"/>
      <w:r w:rsidRPr="00A83068">
        <w:rPr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color w:val="555555"/>
          <w:sz w:val="21"/>
          <w:szCs w:val="21"/>
        </w:rPr>
        <w:t xml:space="preserve"> bevezetésének fő célja az egyszerűbb és gyorsabb e-ügyintézés lehetőségének megteremtése, amely ráadásul minden eddiginél magasabb biztonság</w:t>
      </w:r>
      <w:r w:rsidR="00890123" w:rsidRPr="00A83068">
        <w:rPr>
          <w:rFonts w:ascii="Arial" w:hAnsi="Arial" w:cs="Arial"/>
          <w:color w:val="555555"/>
          <w:sz w:val="21"/>
          <w:szCs w:val="21"/>
        </w:rPr>
        <w:t>g</w:t>
      </w:r>
      <w:r w:rsidRPr="00A83068">
        <w:rPr>
          <w:rFonts w:ascii="Arial" w:hAnsi="Arial" w:cs="Arial"/>
          <w:color w:val="555555"/>
          <w:sz w:val="21"/>
          <w:szCs w:val="21"/>
        </w:rPr>
        <w:t>al történik. </w:t>
      </w:r>
    </w:p>
    <w:p w14:paraId="7115A071" w14:textId="7DA2A412" w:rsidR="006E0CFC" w:rsidRPr="00A83068" w:rsidRDefault="00890123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65 év felettieknek is ki lehet váltani igazolványt?</w:t>
      </w:r>
    </w:p>
    <w:p w14:paraId="0703E85E" w14:textId="1EDCEEE7" w:rsidR="00920AB3" w:rsidRPr="00A83068" w:rsidRDefault="00920AB3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b/>
          <w:color w:val="555555"/>
          <w:sz w:val="21"/>
          <w:szCs w:val="21"/>
        </w:rPr>
      </w:pPr>
      <w:r w:rsidRPr="00A83068">
        <w:rPr>
          <w:rFonts w:ascii="Arial" w:hAnsi="Arial" w:cs="Arial"/>
          <w:b/>
          <w:color w:val="555555"/>
          <w:sz w:val="21"/>
          <w:szCs w:val="21"/>
        </w:rPr>
        <w:t xml:space="preserve">65 év feletti egészségügyi alkalmazottaknak ajánlhatják a lejárati idő nélküli személyi igazolvány kiváltását, ez azonban nem tartalmaz </w:t>
      </w:r>
      <w:r w:rsidR="00CB1369" w:rsidRPr="00A83068">
        <w:rPr>
          <w:rFonts w:ascii="Arial" w:hAnsi="Arial" w:cs="Arial"/>
          <w:b/>
          <w:color w:val="555555"/>
          <w:sz w:val="21"/>
          <w:szCs w:val="21"/>
        </w:rPr>
        <w:t xml:space="preserve">elektronikus </w:t>
      </w:r>
      <w:proofErr w:type="spellStart"/>
      <w:r w:rsidRPr="00A83068">
        <w:rPr>
          <w:rFonts w:ascii="Arial" w:hAnsi="Arial" w:cs="Arial"/>
          <w:b/>
          <w:color w:val="555555"/>
          <w:sz w:val="21"/>
          <w:szCs w:val="21"/>
        </w:rPr>
        <w:t>tárolóelemet</w:t>
      </w:r>
      <w:proofErr w:type="spellEnd"/>
      <w:r w:rsidRPr="00A83068">
        <w:rPr>
          <w:rFonts w:ascii="Arial" w:hAnsi="Arial" w:cs="Arial"/>
          <w:b/>
          <w:color w:val="555555"/>
          <w:sz w:val="21"/>
          <w:szCs w:val="21"/>
        </w:rPr>
        <w:t>, így az EESZT sem használható vele. Kérjük a 65 év felettieket, ilyen esetben igényeljék a 6 évig érvényes</w:t>
      </w:r>
      <w:r w:rsidR="00890123" w:rsidRPr="00A83068">
        <w:rPr>
          <w:rFonts w:ascii="Arial" w:hAnsi="Arial" w:cs="Arial"/>
          <w:b/>
          <w:color w:val="555555"/>
          <w:sz w:val="21"/>
          <w:szCs w:val="21"/>
        </w:rPr>
        <w:t xml:space="preserve">, </w:t>
      </w:r>
      <w:proofErr w:type="spellStart"/>
      <w:r w:rsidR="00890123" w:rsidRPr="00A83068">
        <w:rPr>
          <w:rFonts w:ascii="Arial" w:hAnsi="Arial" w:cs="Arial"/>
          <w:b/>
          <w:color w:val="555555"/>
          <w:sz w:val="21"/>
          <w:szCs w:val="21"/>
        </w:rPr>
        <w:t>tárolóelemmel</w:t>
      </w:r>
      <w:proofErr w:type="spellEnd"/>
      <w:r w:rsidR="00890123" w:rsidRPr="00A83068">
        <w:rPr>
          <w:rFonts w:ascii="Arial" w:hAnsi="Arial" w:cs="Arial"/>
          <w:b/>
          <w:color w:val="555555"/>
          <w:sz w:val="21"/>
          <w:szCs w:val="21"/>
        </w:rPr>
        <w:t xml:space="preserve"> rendelkező </w:t>
      </w:r>
      <w:proofErr w:type="spellStart"/>
      <w:r w:rsidRPr="00A83068">
        <w:rPr>
          <w:rFonts w:ascii="Arial" w:hAnsi="Arial" w:cs="Arial"/>
          <w:b/>
          <w:color w:val="555555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b/>
          <w:color w:val="555555"/>
          <w:sz w:val="21"/>
          <w:szCs w:val="21"/>
        </w:rPr>
        <w:t xml:space="preserve"> igazolványt!</w:t>
      </w:r>
    </w:p>
    <w:p w14:paraId="6A459656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Állandó személyazonosító igazolvány a magyar állampolgárok mellett a bevándorolt, letelepedett, menekült vagy oltalmazott jogállású személyeknek adható. 2016. január 1-jétől a külföldön élő magyar állampolgárok is jogosultak személyazonosító igazolvány igénylésére.</w:t>
      </w:r>
    </w:p>
    <w:p w14:paraId="0AA55F6D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 xml:space="preserve">Hol és hogyan lehetséges az </w:t>
      </w:r>
      <w:proofErr w:type="spellStart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e-Személyi</w:t>
      </w:r>
      <w:proofErr w:type="spellEnd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 igénylése?</w:t>
      </w:r>
    </w:p>
    <w:p w14:paraId="054A8795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Az igénylés történhet az </w:t>
      </w:r>
      <w:hyperlink r:id="rId7" w:history="1">
        <w:r w:rsidRPr="00A83068">
          <w:rPr>
            <w:rStyle w:val="Hiperhivatkozs"/>
            <w:rFonts w:ascii="Arial" w:hAnsi="Arial" w:cs="Arial"/>
            <w:color w:val="009AE5"/>
            <w:sz w:val="21"/>
            <w:szCs w:val="21"/>
          </w:rPr>
          <w:t>okmányirodai- és kormányablak ügyfélszolgálatok </w:t>
        </w:r>
      </w:hyperlink>
      <w:r w:rsidRPr="00A83068">
        <w:rPr>
          <w:rFonts w:ascii="Arial" w:hAnsi="Arial" w:cs="Arial"/>
          <w:color w:val="555555"/>
          <w:sz w:val="21"/>
          <w:szCs w:val="21"/>
        </w:rPr>
        <w:t>bármelyikében, ahová személyesen vagy az 1818-as kormányzati ügyfélvonalon foglalhat időpontot.</w:t>
      </w:r>
    </w:p>
    <w:p w14:paraId="17400E56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Milyen dokumentumok szükségesek az igényléshez?</w:t>
      </w:r>
    </w:p>
    <w:p w14:paraId="0F72BD5B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Az ügyintézéskor be kell mutatni a személyazonosságot igazoló érvényes, vagy egy éven belül lejárt okmányt. Ilyen például a vezetői engedély vagy az útlevél.</w:t>
      </w:r>
    </w:p>
    <w:p w14:paraId="3FD703CE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Ha a fenti okmányokkal nem rendelkezik, vagy adataiban változás következett be, bemutathatja</w:t>
      </w:r>
      <w:r w:rsidR="00ED100E" w:rsidRPr="00A83068">
        <w:rPr>
          <w:rFonts w:ascii="Arial" w:hAnsi="Arial" w:cs="Arial"/>
          <w:color w:val="555555"/>
          <w:sz w:val="21"/>
          <w:szCs w:val="21"/>
        </w:rPr>
        <w:t xml:space="preserve"> születési anyakönyvi kivonatát, illetve szükség esetén </w:t>
      </w:r>
      <w:r w:rsidRPr="00A83068">
        <w:rPr>
          <w:rFonts w:ascii="Arial" w:hAnsi="Arial" w:cs="Arial"/>
          <w:color w:val="555555"/>
          <w:sz w:val="21"/>
          <w:szCs w:val="21"/>
        </w:rPr>
        <w:t>a névviselés megállapítására alkalmas házassági anyakönyvi kivonatát. A további, esetlegesen igényelt dokumentációról </w:t>
      </w:r>
      <w:hyperlink r:id="rId8" w:history="1">
        <w:r w:rsidRPr="00A83068">
          <w:rPr>
            <w:rStyle w:val="Hiperhivatkozs"/>
            <w:rFonts w:ascii="Arial" w:hAnsi="Arial" w:cs="Arial"/>
            <w:color w:val="009AE5"/>
            <w:sz w:val="21"/>
            <w:szCs w:val="21"/>
          </w:rPr>
          <w:t>itt </w:t>
        </w:r>
      </w:hyperlink>
      <w:r w:rsidRPr="00A83068">
        <w:rPr>
          <w:rFonts w:ascii="Arial" w:hAnsi="Arial" w:cs="Arial"/>
          <w:color w:val="555555"/>
          <w:sz w:val="21"/>
          <w:szCs w:val="21"/>
        </w:rPr>
        <w:t>olvashat.</w:t>
      </w:r>
    </w:p>
    <w:p w14:paraId="36B9D512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Szükség van-e az elektronikus aláírás funkciójára is?</w:t>
      </w:r>
    </w:p>
    <w:p w14:paraId="122FE836" w14:textId="0935692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Az egészségügyi </w:t>
      </w:r>
      <w:r w:rsidR="002B081F" w:rsidRPr="00A83068">
        <w:rPr>
          <w:rStyle w:val="Kiemels2"/>
          <w:rFonts w:ascii="Arial" w:hAnsi="Arial" w:cs="Arial"/>
          <w:color w:val="555555"/>
          <w:sz w:val="21"/>
          <w:szCs w:val="21"/>
        </w:rPr>
        <w:t>alkalmazottak</w:t>
      </w:r>
      <w:r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számára ezeknek a funkcióknak a használata nem 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>szükséges!</w:t>
      </w:r>
    </w:p>
    <w:p w14:paraId="52EC1CD5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Az </w:t>
      </w:r>
      <w:hyperlink r:id="rId9" w:history="1">
        <w:r w:rsidRPr="00A83068">
          <w:rPr>
            <w:rStyle w:val="Hiperhivatkozs"/>
            <w:rFonts w:ascii="Arial" w:hAnsi="Arial" w:cs="Arial"/>
            <w:color w:val="009AE5"/>
            <w:sz w:val="21"/>
            <w:szCs w:val="21"/>
          </w:rPr>
          <w:t>elektronikus aláírás</w:t>
        </w:r>
      </w:hyperlink>
      <w:r w:rsidRPr="00A83068">
        <w:rPr>
          <w:rFonts w:ascii="Arial" w:hAnsi="Arial" w:cs="Arial"/>
          <w:color w:val="555555"/>
          <w:sz w:val="21"/>
          <w:szCs w:val="21"/>
        </w:rPr>
        <w:t xml:space="preserve"> megadása, valamint ahhoz kapcsolódóan az </w:t>
      </w:r>
      <w:proofErr w:type="spellStart"/>
      <w:r w:rsidRPr="00A83068">
        <w:rPr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color w:val="555555"/>
          <w:sz w:val="21"/>
          <w:szCs w:val="21"/>
        </w:rPr>
        <w:t xml:space="preserve"> olvasó és kártyakezelő alkalmazás igénylése ugyanakkor jelentősen megkönnyítheti az általános ügyintézést, ezért mindenkinek javasolható, ráadásul díjmentes.</w:t>
      </w:r>
    </w:p>
    <w:p w14:paraId="471B0094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lastRenderedPageBreak/>
        <w:t>Mennyi idő alatt készül el?</w:t>
      </w:r>
    </w:p>
    <w:p w14:paraId="71F20880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Az igazolvány kiadására </w:t>
      </w:r>
      <w:r w:rsidR="002B081F" w:rsidRPr="00A83068">
        <w:rPr>
          <w:rFonts w:ascii="Arial" w:hAnsi="Arial" w:cs="Arial"/>
          <w:color w:val="555555"/>
          <w:sz w:val="21"/>
          <w:szCs w:val="21"/>
        </w:rPr>
        <w:t>irányuló kérelem elbírálásának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 határideje – ha a beérkezett adatok alapján a tényállás tisztázott – 8 nap, egyéb esetekben 20 nap.</w:t>
      </w:r>
    </w:p>
    <w:p w14:paraId="6D3D156D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Az </w:t>
      </w:r>
      <w:r w:rsidR="002B081F" w:rsidRPr="00A83068">
        <w:rPr>
          <w:rFonts w:ascii="Arial" w:hAnsi="Arial" w:cs="Arial"/>
          <w:color w:val="555555"/>
          <w:sz w:val="21"/>
          <w:szCs w:val="21"/>
        </w:rPr>
        <w:t>igénylés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kor lehetőség van SMS </w:t>
      </w:r>
      <w:r w:rsidR="002B081F" w:rsidRPr="00A83068">
        <w:rPr>
          <w:rFonts w:ascii="Arial" w:hAnsi="Arial" w:cs="Arial"/>
          <w:color w:val="555555"/>
          <w:sz w:val="21"/>
          <w:szCs w:val="21"/>
        </w:rPr>
        <w:t>és/vagy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 e-mail értesítés</w:t>
      </w:r>
      <w:r w:rsidR="002B081F" w:rsidRPr="00A83068">
        <w:rPr>
          <w:rFonts w:ascii="Arial" w:hAnsi="Arial" w:cs="Arial"/>
          <w:color w:val="555555"/>
          <w:sz w:val="21"/>
          <w:szCs w:val="21"/>
        </w:rPr>
        <w:t xml:space="preserve">t kérni </w:t>
      </w:r>
      <w:r w:rsidRPr="00A83068">
        <w:rPr>
          <w:rFonts w:ascii="Arial" w:hAnsi="Arial" w:cs="Arial"/>
          <w:color w:val="555555"/>
          <w:sz w:val="21"/>
          <w:szCs w:val="21"/>
        </w:rPr>
        <w:t>az elkészült igazolvány postára adásának, vagy az okmányirodába érkezésének napjáról.</w:t>
      </w:r>
    </w:p>
    <w:p w14:paraId="5B6BEB69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Mennyi ideig érvényes?</w:t>
      </w:r>
    </w:p>
    <w:p w14:paraId="5632FBE0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Az új személyazonosító okmány érvényességi időtartama 18 év felettieknek 6 év, míg a 12-18 év köztieknek 3 év, 12 alattiaknak pedig vagy 3 év, vagy legkésőbb a 12. életév betöltésének időpontja.</w:t>
      </w:r>
    </w:p>
    <w:p w14:paraId="7CF5AD51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Az </w:t>
      </w:r>
      <w:proofErr w:type="spellStart"/>
      <w:r w:rsidRPr="00A83068">
        <w:rPr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color w:val="555555"/>
          <w:sz w:val="21"/>
          <w:szCs w:val="21"/>
        </w:rPr>
        <w:t xml:space="preserve"> minden esetben a jogosult születésnapján veszti érvényét, így nagykorúak </w:t>
      </w:r>
      <w:bookmarkStart w:id="0" w:name="_GoBack"/>
      <w:bookmarkEnd w:id="0"/>
      <w:r w:rsidRPr="00A83068">
        <w:rPr>
          <w:rFonts w:ascii="Arial" w:hAnsi="Arial" w:cs="Arial"/>
          <w:color w:val="555555"/>
          <w:sz w:val="21"/>
          <w:szCs w:val="21"/>
        </w:rPr>
        <w:t>esetében a kiváltás évétől számított 6. születésnapon.</w:t>
      </w:r>
    </w:p>
    <w:p w14:paraId="780700AC" w14:textId="77777777" w:rsidR="006E0CFC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Ha a jogosult február 29-én született, és az érvényességi idő lejártának évében ez a nap hiányzik, akkor az okmány érvényességi ideje február 28-án jár le.</w:t>
      </w:r>
    </w:p>
    <w:p w14:paraId="2DEF55EB" w14:textId="52B0EE63" w:rsidR="008E553A" w:rsidRPr="008E553A" w:rsidRDefault="008E553A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i/>
          <w:color w:val="555555"/>
          <w:sz w:val="21"/>
          <w:szCs w:val="21"/>
        </w:rPr>
      </w:pPr>
      <w:r w:rsidRPr="008E553A">
        <w:rPr>
          <w:rFonts w:ascii="Arial" w:hAnsi="Arial" w:cs="Arial"/>
          <w:i/>
          <w:color w:val="555555"/>
          <w:sz w:val="21"/>
          <w:szCs w:val="21"/>
        </w:rPr>
        <w:t xml:space="preserve">Forrás és további tudnivalók: </w:t>
      </w:r>
      <w:hyperlink r:id="rId10" w:history="1">
        <w:r w:rsidRPr="008E553A">
          <w:rPr>
            <w:rStyle w:val="Hiperhivatkozs"/>
            <w:rFonts w:ascii="Arial" w:hAnsi="Arial" w:cs="Arial"/>
            <w:i/>
            <w:sz w:val="21"/>
            <w:szCs w:val="21"/>
          </w:rPr>
          <w:t>https://eszemelyi.hu/</w:t>
        </w:r>
      </w:hyperlink>
    </w:p>
    <w:p w14:paraId="3FB1B740" w14:textId="77777777" w:rsidR="00B35BF8" w:rsidRDefault="00B35BF8" w:rsidP="00A83068">
      <w:pPr>
        <w:spacing w:line="276" w:lineRule="auto"/>
      </w:pPr>
    </w:p>
    <w:sectPr w:rsidR="00B35BF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69594" w14:textId="77777777" w:rsidR="00274BAB" w:rsidRDefault="00274BAB" w:rsidP="00A83068">
      <w:pPr>
        <w:spacing w:after="0" w:line="240" w:lineRule="auto"/>
      </w:pPr>
      <w:r>
        <w:separator/>
      </w:r>
    </w:p>
  </w:endnote>
  <w:endnote w:type="continuationSeparator" w:id="0">
    <w:p w14:paraId="359104FB" w14:textId="77777777" w:rsidR="00274BAB" w:rsidRDefault="00274BAB" w:rsidP="00A8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731FC" w14:textId="77777777" w:rsidR="00274BAB" w:rsidRDefault="00274BAB" w:rsidP="00A83068">
      <w:pPr>
        <w:spacing w:after="0" w:line="240" w:lineRule="auto"/>
      </w:pPr>
      <w:r>
        <w:separator/>
      </w:r>
    </w:p>
  </w:footnote>
  <w:footnote w:type="continuationSeparator" w:id="0">
    <w:p w14:paraId="57BFB251" w14:textId="77777777" w:rsidR="00274BAB" w:rsidRDefault="00274BAB" w:rsidP="00A8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6FC11" w14:textId="314C41E9" w:rsidR="00A83068" w:rsidRDefault="00A83068" w:rsidP="00A83068">
    <w:pPr>
      <w:pStyle w:val="lfej"/>
    </w:pPr>
    <w:r>
      <w:rPr>
        <w:noProof/>
        <w:lang w:eastAsia="hu-HU"/>
      </w:rPr>
      <w:drawing>
        <wp:inline distT="0" distB="0" distL="0" distR="0" wp14:anchorId="75E71113" wp14:editId="4200BC80">
          <wp:extent cx="5743575" cy="419100"/>
          <wp:effectExtent l="0" t="0" r="9525" b="0"/>
          <wp:docPr id="1" name="Kép 1" descr="AEEK_level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EK_level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FE04B" w14:textId="77777777" w:rsidR="00A83068" w:rsidRDefault="00A8306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5919"/>
    <w:multiLevelType w:val="multilevel"/>
    <w:tmpl w:val="A94A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20DF2"/>
    <w:multiLevelType w:val="multilevel"/>
    <w:tmpl w:val="75DC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54A85"/>
    <w:multiLevelType w:val="multilevel"/>
    <w:tmpl w:val="18B8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A2E48"/>
    <w:multiLevelType w:val="multilevel"/>
    <w:tmpl w:val="9B4A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C2DC0"/>
    <w:multiLevelType w:val="multilevel"/>
    <w:tmpl w:val="9F6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5B"/>
    <w:rsid w:val="000A13CE"/>
    <w:rsid w:val="000F3078"/>
    <w:rsid w:val="001530A6"/>
    <w:rsid w:val="00213473"/>
    <w:rsid w:val="00274BAB"/>
    <w:rsid w:val="00285D56"/>
    <w:rsid w:val="002B081F"/>
    <w:rsid w:val="003E139F"/>
    <w:rsid w:val="00400158"/>
    <w:rsid w:val="004E3DDB"/>
    <w:rsid w:val="00636251"/>
    <w:rsid w:val="006E0CFC"/>
    <w:rsid w:val="00740DB3"/>
    <w:rsid w:val="0074659A"/>
    <w:rsid w:val="007E7DFD"/>
    <w:rsid w:val="00801FED"/>
    <w:rsid w:val="00890123"/>
    <w:rsid w:val="008E553A"/>
    <w:rsid w:val="00914A4A"/>
    <w:rsid w:val="00920AB3"/>
    <w:rsid w:val="0092585B"/>
    <w:rsid w:val="009D1A71"/>
    <w:rsid w:val="00A83068"/>
    <w:rsid w:val="00B35BF8"/>
    <w:rsid w:val="00C52B8D"/>
    <w:rsid w:val="00CB1369"/>
    <w:rsid w:val="00D1700D"/>
    <w:rsid w:val="00E41704"/>
    <w:rsid w:val="00E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347D"/>
  <w15:chartTrackingRefBased/>
  <w15:docId w15:val="{8AFDCB76-B6B7-4986-B08C-D0DBF6B5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4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D1A71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D1A71"/>
    <w:rPr>
      <w:b/>
      <w:bCs/>
    </w:rPr>
  </w:style>
  <w:style w:type="table" w:styleId="Rcsostblzat">
    <w:name w:val="Table Grid"/>
    <w:basedOn w:val="Normltblzat"/>
    <w:uiPriority w:val="39"/>
    <w:rsid w:val="003E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A13C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A13C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A13C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A13C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A13C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13C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E3DDB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4E3DDB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8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3068"/>
  </w:style>
  <w:style w:type="paragraph" w:styleId="llb">
    <w:name w:val="footer"/>
    <w:basedOn w:val="Norml"/>
    <w:link w:val="llbChar"/>
    <w:uiPriority w:val="99"/>
    <w:unhideWhenUsed/>
    <w:rsid w:val="00A8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kkh.gov.hu/Eszemelyi/gyik/gyik_altalanos_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ablak.hu/hu/kormanyablak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szemelyi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kkh.gov.hu/Eszemelyi/kartya_funkcioi/e_alairas_funkcio_ismerjem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Rónyai Júlia Anna</dc:creator>
  <cp:keywords/>
  <dc:description/>
  <cp:lastModifiedBy>Rónyai Júlia Anna</cp:lastModifiedBy>
  <cp:revision>5</cp:revision>
  <dcterms:created xsi:type="dcterms:W3CDTF">2017-09-01T10:39:00Z</dcterms:created>
  <dcterms:modified xsi:type="dcterms:W3CDTF">2017-09-04T13:27:00Z</dcterms:modified>
</cp:coreProperties>
</file>